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F9CF" w14:textId="45693FE7" w:rsidR="00C01D29" w:rsidRPr="001F302D" w:rsidRDefault="0027547E" w:rsidP="00C01D29">
      <w:pPr>
        <w:pStyle w:val="CBTitre"/>
        <w:spacing w:before="240"/>
        <w:outlineLvl w:val="0"/>
      </w:pPr>
      <w:r>
        <w:t>IN</w:t>
      </w:r>
      <w:r w:rsidR="00C01D29">
        <w:t xml:space="preserve"> 2019 </w:t>
      </w:r>
      <w:r w:rsidR="004F3068">
        <w:t>largest</w:t>
      </w:r>
      <w:r w:rsidR="00C01D29">
        <w:t xml:space="preserve"> AMOUNT </w:t>
      </w:r>
      <w:r w:rsidR="004F3068">
        <w:t>for</w:t>
      </w:r>
      <w:r w:rsidR="00C01D29">
        <w:t xml:space="preserve"> </w:t>
      </w:r>
      <w:r>
        <w:t>PEOPLE</w:t>
      </w:r>
      <w:r w:rsidR="00C01D29">
        <w:t xml:space="preserve"> IN SWITZERLAND</w:t>
      </w:r>
    </w:p>
    <w:p w14:paraId="684B4A98" w14:textId="712CD0B9" w:rsidR="00C01D29" w:rsidRPr="001F302D" w:rsidRDefault="00C01D29" w:rsidP="00C01D29">
      <w:pPr>
        <w:pStyle w:val="CBChapeau"/>
      </w:pPr>
      <w:r>
        <w:t>Thanks to genero</w:t>
      </w:r>
      <w:r w:rsidR="00906239">
        <w:t>us</w:t>
      </w:r>
      <w:r>
        <w:t xml:space="preserve"> donors, last year Swiss Solidarity was able to help around six million people in 37 countries, providing emergency aid</w:t>
      </w:r>
      <w:r w:rsidR="0027547E">
        <w:t xml:space="preserve"> and</w:t>
      </w:r>
      <w:r>
        <w:t xml:space="preserve"> social assistance and supporting projects in a range of fields, from child welfare to reconstruction and economic regeneration. Over CHF 2</w:t>
      </w:r>
      <w:r w:rsidR="00F22DB0">
        <w:t>9</w:t>
      </w:r>
      <w:r>
        <w:t xml:space="preserve"> million in donations </w:t>
      </w:r>
      <w:r w:rsidR="004F3068">
        <w:t>went towards</w:t>
      </w:r>
      <w:r w:rsidR="0027547E">
        <w:t xml:space="preserve"> these projects</w:t>
      </w:r>
      <w:r>
        <w:t xml:space="preserve">. More than 17 per cent of the donations received, about CHF 5 million, was spent in Switzerland, the </w:t>
      </w:r>
      <w:r w:rsidR="004F3068">
        <w:t>larg</w:t>
      </w:r>
      <w:r>
        <w:t xml:space="preserve">est amount spent in any one country in 2019.  </w:t>
      </w:r>
    </w:p>
    <w:p w14:paraId="55FC363F" w14:textId="78B9B2FF" w:rsidR="00C01D29" w:rsidRPr="001F302D" w:rsidRDefault="00C01D29" w:rsidP="00C01D29">
      <w:pPr>
        <w:pStyle w:val="CBCorpsdetexte"/>
      </w:pPr>
      <w:r>
        <w:t>In 2019, Swiss Solidarity supported 234 projects run by its partner NGOs in 37 different countries to the tune of CHF 2</w:t>
      </w:r>
      <w:r w:rsidR="00F22DB0">
        <w:t>9</w:t>
      </w:r>
      <w:r>
        <w:t>.</w:t>
      </w:r>
      <w:r w:rsidR="00F22DB0">
        <w:t>2</w:t>
      </w:r>
      <w:r>
        <w:t xml:space="preserve"> million. Over 17 per cent of all donations received went towards projects in Switzerland. These projects focus on </w:t>
      </w:r>
      <w:r w:rsidR="004F3068">
        <w:t>supporting</w:t>
      </w:r>
      <w:r>
        <w:t xml:space="preserve"> a range of different people: children who are victims of domestic violence, young people </w:t>
      </w:r>
      <w:r w:rsidR="004F3068">
        <w:t>seeking</w:t>
      </w:r>
      <w:r>
        <w:t xml:space="preserve"> to reintegrate into society and the world of work, the victims of the Bondo landslide and others who have suffered as the result of severe weather events in Switzerland. </w:t>
      </w:r>
      <w:r w:rsidR="00F22DB0">
        <w:br/>
      </w:r>
      <w:r w:rsidR="00F22DB0">
        <w:br/>
      </w:r>
      <w:r>
        <w:t xml:space="preserve">Abroad, the largest amounts spent in 2019 went towards projects supporting the Rohingya in Bangladesh (CHF 4 million), victims of the 2018 tsunami in Indonesia, victims of the war in Yemen and those affected by Cyclone </w:t>
      </w:r>
      <w:proofErr w:type="spellStart"/>
      <w:r>
        <w:t>Idai</w:t>
      </w:r>
      <w:proofErr w:type="spellEnd"/>
      <w:r>
        <w:t xml:space="preserve"> in Mo</w:t>
      </w:r>
      <w:r w:rsidR="004F3068">
        <w:t>z</w:t>
      </w:r>
      <w:r>
        <w:t xml:space="preserve">ambique. </w:t>
      </w:r>
      <w:r w:rsidR="00F22DB0">
        <w:br/>
      </w:r>
      <w:r w:rsidR="00F22DB0">
        <w:br/>
      </w:r>
      <w:r>
        <w:t xml:space="preserve">Children were the focus of Swiss Solidarity’s activities in 2019. The foundation's children’s relief fund supported 20 projects in 15 countries abroad, where </w:t>
      </w:r>
      <w:r w:rsidR="007F7701">
        <w:t xml:space="preserve">its </w:t>
      </w:r>
      <w:r>
        <w:t xml:space="preserve">partner NGOs provided protection, health and education </w:t>
      </w:r>
      <w:r w:rsidR="007F7701">
        <w:t xml:space="preserve">to </w:t>
      </w:r>
      <w:r>
        <w:t>more than 475,000 children.</w:t>
      </w:r>
    </w:p>
    <w:p w14:paraId="47B9F085" w14:textId="5152BAC8" w:rsidR="00C01D29" w:rsidRPr="00C26A27" w:rsidRDefault="00C01D29" w:rsidP="00C01D29">
      <w:pPr>
        <w:pStyle w:val="CBSous-titre"/>
      </w:pPr>
      <w:r>
        <w:t xml:space="preserve">CHF </w:t>
      </w:r>
      <w:r w:rsidR="00AF21B9">
        <w:t>34</w:t>
      </w:r>
      <w:r w:rsidR="003E6D58">
        <w:t>.</w:t>
      </w:r>
      <w:bookmarkStart w:id="0" w:name="_GoBack"/>
      <w:bookmarkEnd w:id="0"/>
      <w:r w:rsidR="003E6D58">
        <w:t>69</w:t>
      </w:r>
      <w:r w:rsidR="008013F5">
        <w:t xml:space="preserve"> million</w:t>
      </w:r>
      <w:r>
        <w:t xml:space="preserve"> </w:t>
      </w:r>
      <w:r w:rsidR="00CE7153">
        <w:t>Swiss francs</w:t>
      </w:r>
      <w:r>
        <w:t xml:space="preserve"> received in donations </w:t>
      </w:r>
    </w:p>
    <w:p w14:paraId="434CEBCB" w14:textId="27791CEB" w:rsidR="00C01D29" w:rsidRPr="001F302D" w:rsidRDefault="00C01D29" w:rsidP="00C01D29">
      <w:pPr>
        <w:pStyle w:val="CBCorpsdetexte"/>
      </w:pPr>
      <w:r>
        <w:t>In the year under review, the foundation raised money for the victims of the war in Yemen</w:t>
      </w:r>
      <w:r w:rsidR="004F3068">
        <w:t xml:space="preserve"> and </w:t>
      </w:r>
      <w:r>
        <w:t xml:space="preserve">of Cyclone </w:t>
      </w:r>
      <w:proofErr w:type="spellStart"/>
      <w:r>
        <w:t>Idai</w:t>
      </w:r>
      <w:proofErr w:type="spellEnd"/>
      <w:r>
        <w:t xml:space="preserve"> in Mo</w:t>
      </w:r>
      <w:r w:rsidR="004F3068">
        <w:t>z</w:t>
      </w:r>
      <w:r>
        <w:t>ambique, and for women in forgotten crises</w:t>
      </w:r>
      <w:r w:rsidR="00423147">
        <w:t>. T</w:t>
      </w:r>
      <w:r>
        <w:t xml:space="preserve">he money raised in the </w:t>
      </w:r>
      <w:r w:rsidRPr="00423147">
        <w:rPr>
          <w:i/>
          <w:iCs/>
        </w:rPr>
        <w:t>Coeur à Coeur</w:t>
      </w:r>
      <w:r>
        <w:t xml:space="preserve"> and </w:t>
      </w:r>
      <w:proofErr w:type="spellStart"/>
      <w:r w:rsidRPr="00423147">
        <w:rPr>
          <w:i/>
          <w:iCs/>
        </w:rPr>
        <w:t>Ogni</w:t>
      </w:r>
      <w:proofErr w:type="spellEnd"/>
      <w:r w:rsidRPr="00423147">
        <w:rPr>
          <w:i/>
          <w:iCs/>
        </w:rPr>
        <w:t xml:space="preserve"> centesimo </w:t>
      </w:r>
      <w:proofErr w:type="spellStart"/>
      <w:r w:rsidRPr="00423147">
        <w:rPr>
          <w:i/>
          <w:iCs/>
        </w:rPr>
        <w:t>conta</w:t>
      </w:r>
      <w:proofErr w:type="spellEnd"/>
      <w:r>
        <w:t xml:space="preserve"> fundraising events went towards helping children in Switzerland who are victims of domestic violence. In all, Swiss Solidarity </w:t>
      </w:r>
      <w:r w:rsidR="00CE7153">
        <w:t xml:space="preserve">has raised </w:t>
      </w:r>
      <w:r>
        <w:t>over</w:t>
      </w:r>
      <w:r w:rsidR="00423147">
        <w:t xml:space="preserve"> CHF </w:t>
      </w:r>
      <w:r>
        <w:t>20</w:t>
      </w:r>
      <w:r w:rsidR="00423147">
        <w:t> </w:t>
      </w:r>
      <w:r>
        <w:t xml:space="preserve">million </w:t>
      </w:r>
      <w:r w:rsidR="00CE7153">
        <w:t xml:space="preserve">Swiss francs </w:t>
      </w:r>
      <w:r>
        <w:t>in donations in 2019.</w:t>
      </w:r>
      <w:r w:rsidR="00AF21B9">
        <w:t xml:space="preserve"> I</w:t>
      </w:r>
      <w:r w:rsidR="00AF21B9" w:rsidRPr="00AF21B9">
        <w:t>n addition, the Foundation received non-earmarked legates in the amount of 14.69 million Swiss francs</w:t>
      </w:r>
      <w:r w:rsidR="00AF21B9">
        <w:t>.</w:t>
      </w:r>
    </w:p>
    <w:p w14:paraId="78FE9D8A" w14:textId="77777777" w:rsidR="00C01D29" w:rsidRPr="00C26A27" w:rsidRDefault="00C01D29" w:rsidP="00C01D29">
      <w:pPr>
        <w:pStyle w:val="CBSous-titre"/>
      </w:pPr>
      <w:r>
        <w:t>Digitalisation – Test and learn</w:t>
      </w:r>
    </w:p>
    <w:p w14:paraId="5AEEAC52" w14:textId="25F9A4ED" w:rsidR="00C01D29" w:rsidRPr="00C26A27" w:rsidRDefault="00C01D29" w:rsidP="00C01D29">
      <w:pPr>
        <w:pStyle w:val="CBCorpsdetexte"/>
      </w:pPr>
      <w:bookmarkStart w:id="1" w:name="_gjdgxs"/>
      <w:bookmarkEnd w:id="1"/>
      <w:r>
        <w:t>During the 250th fundraising appeal</w:t>
      </w:r>
      <w:r w:rsidR="00423147">
        <w:t>, which was in aid of</w:t>
      </w:r>
      <w:r>
        <w:t xml:space="preserve"> women in forgotten crises, Swiss Solidarity </w:t>
      </w:r>
      <w:r w:rsidRPr="00855B9F">
        <w:t>highlighted</w:t>
      </w:r>
      <w:r>
        <w:t xml:space="preserve"> the possibility of donating online. New digital donation methods were tested, and the foundation looked at how it could reach its donors even more successfully, in particular </w:t>
      </w:r>
      <w:r w:rsidR="007F7701">
        <w:t>the younger generation</w:t>
      </w:r>
      <w:r>
        <w:t xml:space="preserve">, raising awareness for humanitarian issues by means of interactive reports. Over 25 per cent of donations were made online, meaning Swiss Solidarity is now a leader in the field of online donating. </w:t>
      </w:r>
    </w:p>
    <w:p w14:paraId="1155A2EE" w14:textId="77777777" w:rsidR="00C01D29" w:rsidRPr="00C26A27" w:rsidRDefault="00C01D29" w:rsidP="00C01D29">
      <w:pPr>
        <w:pStyle w:val="CBSous-titre"/>
      </w:pPr>
      <w:r>
        <w:t>Evaluations on the ground</w:t>
      </w:r>
    </w:p>
    <w:p w14:paraId="5B21F279" w14:textId="5FFC97CB" w:rsidR="00C01D29" w:rsidRPr="00C26A27" w:rsidRDefault="00C01D29" w:rsidP="00C01D29">
      <w:pPr>
        <w:pStyle w:val="CBCorpsdetexte"/>
      </w:pPr>
      <w:r>
        <w:t xml:space="preserve">Besides evaluations conducted by independent experts in Burkina Faso, Nepal and Bangladesh, last year one </w:t>
      </w:r>
      <w:r w:rsidR="00423147">
        <w:t xml:space="preserve">of </w:t>
      </w:r>
      <w:r>
        <w:t xml:space="preserve">Swiss Solidarity’s </w:t>
      </w:r>
      <w:r w:rsidR="00423147">
        <w:t xml:space="preserve">key </w:t>
      </w:r>
      <w:r>
        <w:t xml:space="preserve">evaluation activities was an impact analysis </w:t>
      </w:r>
      <w:r w:rsidR="00423147">
        <w:t xml:space="preserve">carried out </w:t>
      </w:r>
      <w:r>
        <w:t>ten years after the devastating earthquake in Haiti</w:t>
      </w:r>
      <w:r w:rsidR="00B87466">
        <w:t xml:space="preserve"> in 2010</w:t>
      </w:r>
      <w:r>
        <w:t>. Th</w:t>
      </w:r>
      <w:r w:rsidR="00423147">
        <w:t>e analysis</w:t>
      </w:r>
      <w:r>
        <w:t xml:space="preserve"> included a survey of over 500 households</w:t>
      </w:r>
      <w:r w:rsidR="00423147">
        <w:t>,</w:t>
      </w:r>
      <w:r>
        <w:t xml:space="preserve"> the aim </w:t>
      </w:r>
      <w:r w:rsidR="00423147">
        <w:t>being</w:t>
      </w:r>
      <w:r>
        <w:t xml:space="preserve"> to determine the extent to which the projects funded by Swiss Solidarity had impacted the lives of the people affected by the earthquake long term.</w:t>
      </w:r>
      <w:r w:rsidR="00855B9F">
        <w:t xml:space="preserve"> </w:t>
      </w:r>
      <w:r>
        <w:t xml:space="preserve">The results of the study were </w:t>
      </w:r>
      <w:r w:rsidR="00423147">
        <w:t>published</w:t>
      </w:r>
      <w:r>
        <w:t xml:space="preserve"> on 6 January 2020</w:t>
      </w:r>
      <w:r w:rsidR="003F7D39">
        <w:t xml:space="preserve"> (</w:t>
      </w:r>
      <w:r w:rsidR="003F7D39" w:rsidRPr="003F7D39">
        <w:t>https://www.swiss-solidarity.org/fundraising-campaigns/haiti-aid-following-the-earthquake/</w:t>
      </w:r>
      <w:r w:rsidR="003F7D39">
        <w:t>).</w:t>
      </w:r>
    </w:p>
    <w:p w14:paraId="687F454F" w14:textId="77777777" w:rsidR="003F7D39" w:rsidRDefault="003F7D39" w:rsidP="00C01D29">
      <w:pPr>
        <w:pStyle w:val="CBSous-titre"/>
      </w:pPr>
    </w:p>
    <w:p w14:paraId="405FEAAB" w14:textId="7858248E" w:rsidR="00C01D29" w:rsidRPr="00C26A27" w:rsidRDefault="00C01D29" w:rsidP="00C01D29">
      <w:pPr>
        <w:pStyle w:val="CBSous-titre"/>
      </w:pPr>
      <w:r>
        <w:lastRenderedPageBreak/>
        <w:t xml:space="preserve">New director appointed </w:t>
      </w:r>
    </w:p>
    <w:p w14:paraId="1CDC78F1" w14:textId="20097538" w:rsidR="00C01D29" w:rsidRPr="00C01D29" w:rsidRDefault="00C01D29" w:rsidP="00C01D29">
      <w:pPr>
        <w:pStyle w:val="CBCorpsdetexte"/>
      </w:pPr>
      <w:r>
        <w:t xml:space="preserve">In 2019 Roland Thomann was appointed the new director of Swiss Solidarity, replacing Tony </w:t>
      </w:r>
      <w:proofErr w:type="spellStart"/>
      <w:r>
        <w:t>Burgener</w:t>
      </w:r>
      <w:proofErr w:type="spellEnd"/>
      <w:r>
        <w:t xml:space="preserve"> at the head of the foundation. The 44-year-old, who is originally from Bern but later made his home in Zurich, took up the reins on 1 January 2020 at the Swiss Solidarity headquarters in Geneva. Roland Thomann has over twenty years’ management experience in renowned communications agencies, and has supported Swiss companies such as </w:t>
      </w:r>
      <w:proofErr w:type="spellStart"/>
      <w:r>
        <w:t>Migros</w:t>
      </w:r>
      <w:proofErr w:type="spellEnd"/>
      <w:r>
        <w:t xml:space="preserve"> and Coop, and associations such as </w:t>
      </w:r>
      <w:proofErr w:type="spellStart"/>
      <w:r>
        <w:t>Swissmilk</w:t>
      </w:r>
      <w:proofErr w:type="spellEnd"/>
      <w:r>
        <w:t xml:space="preserve"> in introducing digital change. During his time as vice director for communication and fundraising at Doctors without Borders (MSF) at its headquarters in Geneva, he gained experience in the field of humanitarian emergency aid and worked in a number of African countries, including Swaziland, Niger, Chad and Congo (DRC). </w:t>
      </w:r>
    </w:p>
    <w:p w14:paraId="511875C3" w14:textId="77777777" w:rsidR="00C01D29" w:rsidRPr="00C26A27" w:rsidRDefault="00C01D29" w:rsidP="00C01D29">
      <w:pPr>
        <w:pBdr>
          <w:top w:val="nil"/>
          <w:left w:val="nil"/>
          <w:bottom w:val="nil"/>
          <w:right w:val="nil"/>
          <w:between w:val="nil"/>
        </w:pBdr>
        <w:spacing w:after="240"/>
        <w:rPr>
          <w:rFonts w:ascii="Arial" w:eastAsia="Arial" w:hAnsi="Arial" w:cs="Arial"/>
          <w:b/>
          <w:color w:val="000000"/>
          <w:sz w:val="20"/>
          <w:szCs w:val="20"/>
        </w:rPr>
      </w:pPr>
      <w:r>
        <w:rPr>
          <w:rFonts w:ascii="Arial" w:hAnsi="Arial"/>
          <w:b/>
          <w:color w:val="000000"/>
          <w:sz w:val="20"/>
          <w:szCs w:val="20"/>
        </w:rPr>
        <w:t xml:space="preserve">The detailed 2019 annual report including financial statement will be published in the coming months.  </w:t>
      </w:r>
    </w:p>
    <w:p w14:paraId="326AAD3B" w14:textId="77777777" w:rsidR="00C01D29" w:rsidRPr="0027547E" w:rsidRDefault="00C01D29" w:rsidP="00C01D29">
      <w:pPr>
        <w:pStyle w:val="CBCorpsdetexte"/>
      </w:pPr>
    </w:p>
    <w:p w14:paraId="79A819BF" w14:textId="6DD6D064" w:rsidR="000108C6" w:rsidRPr="000108C6" w:rsidRDefault="000108C6" w:rsidP="00AE0337">
      <w:pPr>
        <w:pStyle w:val="CBCorpsdetexte"/>
        <w:rPr>
          <w:rFonts w:cs="Arial"/>
        </w:rPr>
      </w:pPr>
      <w:r>
        <w:t xml:space="preserve">Contact: Priska </w:t>
      </w:r>
      <w:proofErr w:type="spellStart"/>
      <w:r>
        <w:t>Spörri</w:t>
      </w:r>
      <w:proofErr w:type="spellEnd"/>
      <w:r>
        <w:t>, spokesperson, 044 305 5223 or 079 706 6805</w:t>
      </w:r>
    </w:p>
    <w:p w14:paraId="5B9316FD" w14:textId="65058D0E" w:rsidR="00212F00" w:rsidRPr="000603BD" w:rsidRDefault="00212F00" w:rsidP="000603BD">
      <w:pPr>
        <w:ind w:left="-851"/>
      </w:pPr>
    </w:p>
    <w:p w14:paraId="0334A486" w14:textId="4E8EC053" w:rsidR="009D593E" w:rsidRDefault="009D593E" w:rsidP="009D593E">
      <w:pPr>
        <w:pStyle w:val="CBCitation"/>
        <w:rPr>
          <w:rFonts w:eastAsia="Arial" w:cs="Arial"/>
        </w:rPr>
      </w:pPr>
      <w:r>
        <w:rPr>
          <w:rFonts w:eastAsia="Arial" w:cs="Arial"/>
        </w:rPr>
        <w:br/>
        <w:t xml:space="preserve">Swiss Solidarity unites the solidarity of people in Switzerland for victims of natural disasters and conflicts abroad. An independent foundation created by the SRG SSR, it co-funds projects run by 26 Swiss NGOs active abroad with donations from the public, private companies, the cantons and communes. Swiss Solidarity ensures proper use of these donations through in-depth analyses and evaluations conducted by experts in compliance with international standards for emergency aid, reconstruction and rehabilitation. In Switzerland, the foundation funds projects for people in need, and supports individuals, communities and SMEs suffering major damage in the wake of severe weather events. Since 1946, Swiss Solidarity has raised more than CHF 1.8 billion in donations. More information can be found at </w:t>
      </w:r>
      <w:hyperlink r:id="rId7">
        <w:r>
          <w:rPr>
            <w:rFonts w:eastAsia="Arial" w:cs="Arial"/>
          </w:rPr>
          <w:t>www.</w:t>
        </w:r>
      </w:hyperlink>
      <w:hyperlink r:id="rId8">
        <w:r>
          <w:rPr>
            <w:rFonts w:eastAsia="Arial" w:cs="Arial"/>
          </w:rPr>
          <w:t>swiss-solidarity.org</w:t>
        </w:r>
      </w:hyperlink>
      <w:r>
        <w:rPr>
          <w:rFonts w:eastAsia="Arial" w:cs="Arial"/>
        </w:rPr>
        <w:t xml:space="preserve"> or</w:t>
      </w:r>
      <w:hyperlink r:id="rId9">
        <w:r>
          <w:rPr>
            <w:rFonts w:eastAsia="Arial" w:cs="Arial"/>
          </w:rPr>
          <w:t xml:space="preserve"> </w:t>
        </w:r>
      </w:hyperlink>
      <w:hyperlink r:id="rId10">
        <w:r>
          <w:rPr>
            <w:rFonts w:eastAsia="Arial" w:cs="Arial"/>
          </w:rPr>
          <w:t>media.</w:t>
        </w:r>
      </w:hyperlink>
      <w:hyperlink r:id="rId11">
        <w:r>
          <w:rPr>
            <w:rFonts w:eastAsia="Arial" w:cs="Arial"/>
          </w:rPr>
          <w:t>swiss-solidarity.org</w:t>
        </w:r>
      </w:hyperlink>
      <w:r>
        <w:rPr>
          <w:rFonts w:eastAsia="Arial" w:cs="Arial"/>
        </w:rPr>
        <w:t xml:space="preserve"> </w:t>
      </w:r>
    </w:p>
    <w:p w14:paraId="1CFBC4E2" w14:textId="77777777" w:rsidR="00855B9F" w:rsidRPr="00B8410D" w:rsidRDefault="00855B9F" w:rsidP="009D593E">
      <w:pPr>
        <w:pStyle w:val="CBChapeau"/>
      </w:pPr>
    </w:p>
    <w:sectPr w:rsidR="00855B9F" w:rsidRPr="00B8410D" w:rsidSect="002E69EE">
      <w:headerReference w:type="default" r:id="rId12"/>
      <w:footerReference w:type="default" r:id="rId13"/>
      <w:headerReference w:type="first" r:id="rId14"/>
      <w:footerReference w:type="first" r:id="rId15"/>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0C22" w14:textId="77777777" w:rsidR="006320C2" w:rsidRDefault="006320C2" w:rsidP="002E69EE">
      <w:r>
        <w:separator/>
      </w:r>
    </w:p>
  </w:endnote>
  <w:endnote w:type="continuationSeparator" w:id="0">
    <w:p w14:paraId="76A82B71" w14:textId="77777777" w:rsidR="006320C2" w:rsidRDefault="006320C2"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3328"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C01D29">
      <w:rPr>
        <w:rStyle w:val="Seitenzahl"/>
        <w:rFonts w:ascii="Arial" w:hAnsi="Arial" w:cs="Arial"/>
        <w:sz w:val="20"/>
        <w:szCs w:val="20"/>
      </w:rPr>
      <w:t>2</w:t>
    </w:r>
    <w:r w:rsidRPr="00DA425C">
      <w:rPr>
        <w:rStyle w:val="Seitenzahl"/>
        <w:rFonts w:ascii="Arial" w:hAnsi="Arial" w:cs="Arial"/>
        <w:sz w:val="20"/>
        <w:szCs w:val="20"/>
      </w:rPr>
      <w:fldChar w:fldCharType="end"/>
    </w:r>
  </w:p>
  <w:p w14:paraId="13666392"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noProof/>
        <w:sz w:val="20"/>
        <w:szCs w:val="20"/>
      </w:rPr>
      <w:drawing>
        <wp:anchor distT="0" distB="0" distL="114300" distR="114300" simplePos="0" relativeHeight="251656704" behindDoc="1" locked="0" layoutInCell="1" allowOverlap="1" wp14:anchorId="028A7C21" wp14:editId="15C8BFEE">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A6CA" w14:textId="77777777" w:rsidR="002E69EE" w:rsidRPr="00DA425C" w:rsidRDefault="00D65E03">
    <w:pPr>
      <w:pStyle w:val="Fuzeile"/>
      <w:rPr>
        <w:rFonts w:ascii="Arial" w:hAnsi="Arial" w:cs="Arial"/>
        <w:sz w:val="20"/>
        <w:szCs w:val="20"/>
      </w:rPr>
    </w:pPr>
    <w:r>
      <w:rPr>
        <w:rFonts w:ascii="Arial" w:hAnsi="Arial"/>
        <w:noProof/>
        <w:sz w:val="20"/>
        <w:szCs w:val="20"/>
      </w:rPr>
      <w:drawing>
        <wp:anchor distT="0" distB="0" distL="114300" distR="114300" simplePos="0" relativeHeight="251658752" behindDoc="1" locked="0" layoutInCell="1" allowOverlap="1" wp14:anchorId="66CD9A5A" wp14:editId="78A76C7F">
          <wp:simplePos x="0" y="0"/>
          <wp:positionH relativeFrom="column">
            <wp:posOffset>-1692613</wp:posOffset>
          </wp:positionH>
          <wp:positionV relativeFrom="paragraph">
            <wp:posOffset>-91359</wp:posOffset>
          </wp:positionV>
          <wp:extent cx="7632000" cy="795600"/>
          <wp:effectExtent l="0" t="0" r="127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EN.png"/>
                  <pic:cNvPicPr/>
                </pic:nvPicPr>
                <pic:blipFill>
                  <a:blip r:embed="rId1"/>
                  <a:stretch>
                    <a:fillRect/>
                  </a:stretch>
                </pic:blipFill>
                <pic:spPr>
                  <a:xfrm>
                    <a:off x="0" y="0"/>
                    <a:ext cx="7632000" cy="79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61C5" w14:textId="77777777" w:rsidR="006320C2" w:rsidRDefault="006320C2" w:rsidP="002E69EE">
      <w:r>
        <w:separator/>
      </w:r>
    </w:p>
  </w:footnote>
  <w:footnote w:type="continuationSeparator" w:id="0">
    <w:p w14:paraId="5781C3C0" w14:textId="77777777" w:rsidR="006320C2" w:rsidRDefault="006320C2" w:rsidP="002E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907B" w14:textId="77777777" w:rsidR="002E69EE" w:rsidRPr="00DA425C" w:rsidRDefault="002E69EE">
    <w:pPr>
      <w:pStyle w:val="Kopfzeile"/>
      <w:rPr>
        <w:rFonts w:ascii="Arial" w:hAnsi="Arial" w:cs="Arial"/>
        <w:sz w:val="20"/>
        <w:szCs w:val="20"/>
      </w:rPr>
    </w:pPr>
    <w:r>
      <w:rPr>
        <w:rFonts w:ascii="Arial" w:hAnsi="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BB57" w14:textId="77777777" w:rsidR="002E69EE" w:rsidRPr="00D65E03" w:rsidRDefault="002E69EE" w:rsidP="002E69EE">
    <w:pPr>
      <w:pStyle w:val="CBEn-tte"/>
    </w:pPr>
    <w:r>
      <w:t>Press release</w:t>
    </w:r>
  </w:p>
  <w:p w14:paraId="79ADDBCF" w14:textId="3A9852EB" w:rsidR="002E69EE" w:rsidRPr="00D65E03" w:rsidRDefault="00212F00" w:rsidP="00212F00">
    <w:pPr>
      <w:pStyle w:val="CBEn-tte"/>
    </w:pPr>
    <w:r>
      <w:t>Geneva, Zurich, Lugano, 0</w:t>
    </w:r>
    <w:r w:rsidR="00855B9F">
      <w:t>7</w:t>
    </w:r>
    <w:r>
      <w:t>.02.2020</w:t>
    </w:r>
    <w:r>
      <w:drawing>
        <wp:anchor distT="0" distB="0" distL="114300" distR="114300" simplePos="0" relativeHeight="251657728" behindDoc="1" locked="0" layoutInCell="1" allowOverlap="1" wp14:anchorId="5177BAF2" wp14:editId="794BAA35">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5E69BF"/>
    <w:multiLevelType w:val="hybridMultilevel"/>
    <w:tmpl w:val="35264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37"/>
    <w:rsid w:val="000108C6"/>
    <w:rsid w:val="00023DD7"/>
    <w:rsid w:val="00032647"/>
    <w:rsid w:val="000603BD"/>
    <w:rsid w:val="000860E0"/>
    <w:rsid w:val="0009267C"/>
    <w:rsid w:val="000D0697"/>
    <w:rsid w:val="00105DAF"/>
    <w:rsid w:val="00147C9A"/>
    <w:rsid w:val="00173203"/>
    <w:rsid w:val="00212F00"/>
    <w:rsid w:val="0027547E"/>
    <w:rsid w:val="002D68F2"/>
    <w:rsid w:val="002E69EE"/>
    <w:rsid w:val="00333761"/>
    <w:rsid w:val="003E6D58"/>
    <w:rsid w:val="003F7D39"/>
    <w:rsid w:val="00423147"/>
    <w:rsid w:val="0047438B"/>
    <w:rsid w:val="00487B7C"/>
    <w:rsid w:val="004A0B9E"/>
    <w:rsid w:val="004F3068"/>
    <w:rsid w:val="00526FC4"/>
    <w:rsid w:val="006320C2"/>
    <w:rsid w:val="00745D9E"/>
    <w:rsid w:val="007965DF"/>
    <w:rsid w:val="007D14DA"/>
    <w:rsid w:val="007F7701"/>
    <w:rsid w:val="008013F5"/>
    <w:rsid w:val="00855B9F"/>
    <w:rsid w:val="008C4A3A"/>
    <w:rsid w:val="00906239"/>
    <w:rsid w:val="00970CD7"/>
    <w:rsid w:val="009C31EE"/>
    <w:rsid w:val="009D2544"/>
    <w:rsid w:val="009D593E"/>
    <w:rsid w:val="00A379E4"/>
    <w:rsid w:val="00A42D8A"/>
    <w:rsid w:val="00A55698"/>
    <w:rsid w:val="00A831CE"/>
    <w:rsid w:val="00A93CF5"/>
    <w:rsid w:val="00A955A8"/>
    <w:rsid w:val="00AE0337"/>
    <w:rsid w:val="00AF21B9"/>
    <w:rsid w:val="00B8410D"/>
    <w:rsid w:val="00B87466"/>
    <w:rsid w:val="00BE06E2"/>
    <w:rsid w:val="00C01D29"/>
    <w:rsid w:val="00C636D3"/>
    <w:rsid w:val="00CE7153"/>
    <w:rsid w:val="00D3752D"/>
    <w:rsid w:val="00D65E03"/>
    <w:rsid w:val="00D80F62"/>
    <w:rsid w:val="00DF2975"/>
    <w:rsid w:val="00E82796"/>
    <w:rsid w:val="00F22DB0"/>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731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27547E"/>
    <w:rPr>
      <w:sz w:val="16"/>
      <w:szCs w:val="16"/>
    </w:rPr>
  </w:style>
  <w:style w:type="paragraph" w:styleId="Kommentartext">
    <w:name w:val="annotation text"/>
    <w:basedOn w:val="Standard"/>
    <w:link w:val="KommentartextZchn"/>
    <w:uiPriority w:val="99"/>
    <w:semiHidden/>
    <w:unhideWhenUsed/>
    <w:rsid w:val="0027547E"/>
    <w:rPr>
      <w:sz w:val="20"/>
      <w:szCs w:val="20"/>
    </w:rPr>
  </w:style>
  <w:style w:type="character" w:customStyle="1" w:styleId="KommentartextZchn">
    <w:name w:val="Kommentartext Zchn"/>
    <w:basedOn w:val="Absatz-Standardschriftart"/>
    <w:link w:val="Kommentartext"/>
    <w:uiPriority w:val="99"/>
    <w:semiHidden/>
    <w:rsid w:val="0027547E"/>
    <w:rPr>
      <w:lang w:eastAsia="fr-FR"/>
    </w:rPr>
  </w:style>
  <w:style w:type="paragraph" w:styleId="Kommentarthema">
    <w:name w:val="annotation subject"/>
    <w:basedOn w:val="Kommentartext"/>
    <w:next w:val="Kommentartext"/>
    <w:link w:val="KommentarthemaZchn"/>
    <w:uiPriority w:val="99"/>
    <w:semiHidden/>
    <w:unhideWhenUsed/>
    <w:rsid w:val="0027547E"/>
    <w:rPr>
      <w:b/>
      <w:bCs/>
    </w:rPr>
  </w:style>
  <w:style w:type="character" w:customStyle="1" w:styleId="KommentarthemaZchn">
    <w:name w:val="Kommentarthema Zchn"/>
    <w:basedOn w:val="KommentartextZchn"/>
    <w:link w:val="Kommentarthema"/>
    <w:uiPriority w:val="99"/>
    <w:semiHidden/>
    <w:rsid w:val="0027547E"/>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s-solidarit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ss-solidarity.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edias.bonheur.ch/" TargetMode="External"/><Relationship Id="rId4" Type="http://schemas.openxmlformats.org/officeDocument/2006/relationships/webSettings" Target="webSettings.xml"/><Relationship Id="rId9" Type="http://schemas.openxmlformats.org/officeDocument/2006/relationships/hyperlink" Target="http://medias.bonheur.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4656</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5384</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7</cp:revision>
  <cp:lastPrinted>2014-06-06T13:58:00Z</cp:lastPrinted>
  <dcterms:created xsi:type="dcterms:W3CDTF">2020-02-05T15:58:00Z</dcterms:created>
  <dcterms:modified xsi:type="dcterms:W3CDTF">2020-02-06T08:24:00Z</dcterms:modified>
</cp:coreProperties>
</file>